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D922" w14:textId="77777777" w:rsidR="00C617F7" w:rsidRDefault="00C617F7" w:rsidP="00D521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CD2">
        <w:rPr>
          <w:rFonts w:ascii="Times New Roman" w:hAnsi="Times New Roman" w:cs="Times New Roman"/>
          <w:b/>
          <w:bCs/>
          <w:sz w:val="28"/>
          <w:szCs w:val="28"/>
        </w:rPr>
        <w:t>Программный модуль конфигурации для 1С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CD2">
        <w:rPr>
          <w:rFonts w:ascii="Times New Roman" w:hAnsi="Times New Roman" w:cs="Times New Roman"/>
          <w:b/>
          <w:bCs/>
          <w:sz w:val="28"/>
          <w:szCs w:val="28"/>
        </w:rPr>
        <w:t>«Техническая поддержка. Взаимодействие с сайтом ГИС ЖКХ. Взаимодействие с административными ресурсами, службами социальной защиты населения. Личный кабинет потребителя. Интернет-эквайринг.»</w:t>
      </w:r>
    </w:p>
    <w:p w14:paraId="6379C978" w14:textId="77777777" w:rsidR="00C617F7" w:rsidRPr="00C65CD2" w:rsidRDefault="00C617F7" w:rsidP="00D521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DB80E" w14:textId="77777777" w:rsidR="00C617F7" w:rsidRDefault="00C617F7" w:rsidP="00C617F7">
      <w:pPr>
        <w:pStyle w:val="ac"/>
        <w:spacing w:after="0" w:line="10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Аннотация: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Программный модуль решает вопросы внедрения, привязки к особенным условиям заказчика по учету расчетов за жилищно-коммунальные услуги, информационного обмена данными. Предназначено прежде всего для технического персонала правообладателя, но может полноценно использоваться техническим персоналом исполнителя расчетов. </w:t>
      </w:r>
    </w:p>
    <w:p w14:paraId="01DACE9A" w14:textId="77777777" w:rsidR="00C617F7" w:rsidRDefault="00C617F7" w:rsidP="00C617F7">
      <w:pPr>
        <w:pStyle w:val="ac"/>
        <w:spacing w:after="0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Позволяет: </w:t>
      </w:r>
    </w:p>
    <w:p w14:paraId="4234916F" w14:textId="77777777" w:rsidR="00C617F7" w:rsidRDefault="00C617F7" w:rsidP="00C617F7">
      <w:pPr>
        <w:pStyle w:val="ac"/>
        <w:spacing w:after="0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загружать объекты учета, историю данных в необходимом для дальнейших расчетов объемах;</w:t>
      </w:r>
    </w:p>
    <w:p w14:paraId="75BC1E99" w14:textId="77777777" w:rsidR="00C617F7" w:rsidRDefault="00C617F7" w:rsidP="00C617F7">
      <w:pPr>
        <w:pStyle w:val="ac"/>
        <w:spacing w:after="0" w:line="33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выгружать в различных видах информацию в разрезе лицевых счетов, в том числе в разрезе расчетных периодов; </w:t>
      </w:r>
    </w:p>
    <w:p w14:paraId="4CEECB2B" w14:textId="77777777" w:rsidR="00C617F7" w:rsidRDefault="00C617F7" w:rsidP="00C617F7">
      <w:pPr>
        <w:pStyle w:val="ac"/>
        <w:spacing w:after="0" w:line="33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контролировать правильность данных в документах и их проводки в регистры учета;</w:t>
      </w:r>
    </w:p>
    <w:p w14:paraId="7FF5068F" w14:textId="77777777" w:rsidR="00C617F7" w:rsidRDefault="00C617F7" w:rsidP="00C617F7">
      <w:pPr>
        <w:pStyle w:val="ac"/>
        <w:spacing w:after="0" w:line="33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принимать оплаты посредством интернет-эквайринга на сайте компании в режиме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val="en-US" w:eastAsia="ru-RU"/>
        </w:rPr>
        <w:t>on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val="en-US" w:eastAsia="ru-RU"/>
        </w:rPr>
        <w:t>line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 принимать заявленные в момент оплаты показания приборов учета;</w:t>
      </w:r>
    </w:p>
    <w:p w14:paraId="7609A943" w14:textId="77777777" w:rsidR="00C617F7" w:rsidRDefault="00C617F7" w:rsidP="00C617F7">
      <w:pPr>
        <w:pStyle w:val="ac"/>
        <w:spacing w:after="0" w:line="33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предоставлять данные по расчетам за жилищно-коммунальные услуги пользователю личного кабинета, в том числе справки с электронной подписью исполнителя;</w:t>
      </w:r>
    </w:p>
    <w:p w14:paraId="6BAF5F5B" w14:textId="77777777" w:rsidR="00C617F7" w:rsidRDefault="00C617F7" w:rsidP="00C617F7">
      <w:pPr>
        <w:pStyle w:val="ac"/>
        <w:spacing w:after="0" w:line="33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размещать объекты учета и платежные документы по ним, информацию по приборам учета и показаниям, осуществлять обмен информацией по запросам органов социальной защиты в ГИС ЖКХ;</w:t>
      </w:r>
    </w:p>
    <w:p w14:paraId="41EA152D" w14:textId="77777777" w:rsidR="00C617F7" w:rsidRDefault="00C617F7" w:rsidP="00C617F7">
      <w:pPr>
        <w:pStyle w:val="ac"/>
        <w:spacing w:after="0" w:line="33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анализировать данные и при необходимости править в целях их правильности и целостности;</w:t>
      </w:r>
    </w:p>
    <w:p w14:paraId="4C3B4793" w14:textId="77777777" w:rsidR="00C617F7" w:rsidRDefault="00C617F7" w:rsidP="00C617F7">
      <w:pPr>
        <w:pStyle w:val="ac"/>
        <w:spacing w:after="0" w:line="10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взаимодействовать с кредитными организациями, агентами по приему платежей и платежными системами по электронному документообороту с детализацией по каждому исполнителю услуг. </w:t>
      </w:r>
    </w:p>
    <w:p w14:paraId="19359F48" w14:textId="77777777" w:rsidR="00C617F7" w:rsidRDefault="00C617F7" w:rsidP="00C617F7">
      <w:pPr>
        <w:pStyle w:val="ac"/>
        <w:spacing w:after="0" w:line="10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392C4E92" w14:textId="77777777" w:rsidR="00C617F7" w:rsidRDefault="00C617F7" w:rsidP="00C617F7">
      <w:pPr>
        <w:pStyle w:val="ac"/>
        <w:spacing w:after="0" w:line="100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5387E583" w14:textId="77777777" w:rsidR="006C33F2" w:rsidRDefault="006C33F2"/>
    <w:sectPr w:rsidR="006C33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12"/>
    <w:rsid w:val="001D4D32"/>
    <w:rsid w:val="00215270"/>
    <w:rsid w:val="006C33F2"/>
    <w:rsid w:val="007C0D12"/>
    <w:rsid w:val="00C617F7"/>
    <w:rsid w:val="00D521EC"/>
    <w:rsid w:val="00F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548E"/>
  <w15:chartTrackingRefBased/>
  <w15:docId w15:val="{A946599C-2116-4963-BB45-C990806F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7F7"/>
    <w:pPr>
      <w:spacing w:line="25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0D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D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D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D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D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D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0D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0D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0D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0D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0D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0D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0D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C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D1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C0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0D12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C0D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0D12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7C0D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0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C0D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0D12"/>
    <w:rPr>
      <w:b/>
      <w:bCs/>
      <w:smallCaps/>
      <w:color w:val="2F5496" w:themeColor="accent1" w:themeShade="BF"/>
      <w:spacing w:val="5"/>
    </w:rPr>
  </w:style>
  <w:style w:type="paragraph" w:customStyle="1" w:styleId="ac">
    <w:name w:val="Базовый"/>
    <w:rsid w:val="00C617F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Максимовская Наталья Эмильена</dc:creator>
  <cp:keywords/>
  <dc:description/>
  <cp:lastModifiedBy>Максимовская Наталья Эмильена</cp:lastModifiedBy>
  <cp:revision>4</cp:revision>
  <cp:lastPrinted>2025-05-26T11:49:00Z</cp:lastPrinted>
  <dcterms:created xsi:type="dcterms:W3CDTF">2025-05-23T08:31:00Z</dcterms:created>
  <dcterms:modified xsi:type="dcterms:W3CDTF">2025-05-26T11:49:00Z</dcterms:modified>
</cp:coreProperties>
</file>